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13"/>
      </w:pPr>
      <w:r>
        <w:rPr>
          <w:rFonts w:ascii="Garamond" w:hAnsi="Garamond" w:cs="Garamond"/>
          <w:sz w:val="32"/>
          <w:sz-cs w:val="32"/>
          <w:spacing w:val="0"/>
          <w:color w:val="000000"/>
        </w:rPr>
        <w:t xml:space="preserve">Hello, thank you so much for your attention and the opportunity to speak with you today. My name is Olivia D'Ambrosio, and I'm a student at Cornell University in the State Policy and Advocacy Clinic through the Jeb E. Brooks School of Public Policy. </w:t>
      </w:r>
      <w:r>
        <w:rPr>
          <w:rFonts w:ascii="Helvetica" w:hAnsi="Helvetica" w:cs="Helvetica"/>
          <w:sz w:val="32"/>
          <w:sz-cs w:val="32"/>
          <w:spacing w:val="0"/>
          <w:color w:val="000000"/>
        </w:rPr>
        <w:t xml:space="preserve"/>
      </w:r>
    </w:p>
    <w:p>
      <w:pPr>
        <w:spacing w:after="213"/>
      </w:pPr>
      <w:r>
        <w:rPr>
          <w:rFonts w:ascii="Garamond" w:hAnsi="Garamond" w:cs="Garamond"/>
          <w:sz w:val="32"/>
          <w:sz-cs w:val="32"/>
          <w:spacing w:val="0"/>
          <w:color w:val="000000"/>
        </w:rPr>
        <w:t xml:space="preserve">Today, I'm going to talk about child support for incarcerated individuals, focusing on the modification and arrears relief process and where it falls short. Here's a quick overview of what I'll cover. I'll first walk through the legal background, current process in New York State, and the barriers that exist, and then end with some recommendations for reform.</w:t>
      </w:r>
      <w:r>
        <w:rPr>
          <w:rFonts w:ascii="Helvetica" w:hAnsi="Helvetica" w:cs="Helvetica"/>
          <w:sz w:val="32"/>
          <w:sz-cs w:val="32"/>
          <w:spacing w:val="0"/>
          <w:color w:val="000000"/>
        </w:rPr>
        <w:t xml:space="preserve"/>
      </w:r>
    </w:p>
    <w:p>
      <w:pPr>
        <w:spacing w:after="213"/>
      </w:pPr>
      <w:r>
        <w:rPr>
          <w:rFonts w:ascii="Garamond" w:hAnsi="Garamond" w:cs="Garamond"/>
          <w:sz w:val="32"/>
          <w:sz-cs w:val="32"/>
          <w:spacing w:val="0"/>
          <w:color w:val="000000"/>
        </w:rPr>
        <w:t xml:space="preserve">To set the stage, one in five incarcerated people in the United States owes or pays child support. But being incarcerated doesn't pause these payments. Even without income, the debt keeps building. And while people can request to modify payments or limit their debt, many don't know about it and the process isn't that straightforward. </w:t>
      </w:r>
      <w:r>
        <w:rPr>
          <w:rFonts w:ascii="Helvetica" w:hAnsi="Helvetica" w:cs="Helvetica"/>
          <w:sz w:val="32"/>
          <w:sz-cs w:val="32"/>
          <w:spacing w:val="0"/>
          <w:color w:val="000000"/>
        </w:rPr>
        <w:t xml:space="preserve"/>
      </w:r>
    </w:p>
    <w:p>
      <w:pPr>
        <w:spacing w:after="213"/>
      </w:pPr>
      <w:r>
        <w:rPr>
          <w:rFonts w:ascii="Garamond" w:hAnsi="Garamond" w:cs="Garamond"/>
          <w:sz w:val="32"/>
          <w:sz-cs w:val="32"/>
          <w:spacing w:val="0"/>
          <w:color w:val="000000"/>
        </w:rPr>
        <w:t xml:space="preserve">Here are some key terms, and I'd like to highlight two in particular. ‘Involuntary unemployment’ refers to situations such as incarceration where someone isn't able to work.  ‘Arrears’ are unpaid child support debt that build up over time.</w:t>
      </w:r>
      <w:r>
        <w:rPr>
          <w:rFonts w:ascii="Helvetica" w:hAnsi="Helvetica" w:cs="Helvetica"/>
          <w:sz w:val="32"/>
          <w:sz-cs w:val="32"/>
          <w:spacing w:val="0"/>
          <w:color w:val="000000"/>
        </w:rPr>
        <w:t xml:space="preserve"/>
      </w:r>
    </w:p>
    <w:p>
      <w:pPr>
        <w:spacing w:after="213"/>
      </w:pPr>
      <w:r>
        <w:rPr>
          <w:rFonts w:ascii="Garamond" w:hAnsi="Garamond" w:cs="Garamond"/>
          <w:sz w:val="32"/>
          <w:sz-cs w:val="32"/>
          <w:spacing w:val="0"/>
          <w:color w:val="000000"/>
        </w:rPr>
        <w:t xml:space="preserve">Now onto the legal framework. Federal law requires that states either initiate or inform people of their right to review child support orders when incarcerated. And they must treat incarceration as involuntary unemployment. But in New York State, people often aren't notified which leads to confusion and inconsistent outcomes. </w:t>
      </w:r>
      <w:r>
        <w:rPr>
          <w:rFonts w:ascii="Helvetica" w:hAnsi="Helvetica" w:cs="Helvetica"/>
          <w:sz w:val="32"/>
          <w:sz-cs w:val="32"/>
          <w:spacing w:val="0"/>
          <w:color w:val="000000"/>
        </w:rPr>
        <w:t xml:space="preserve"/>
      </w:r>
    </w:p>
    <w:p>
      <w:pPr>
        <w:spacing w:after="213"/>
      </w:pPr>
      <w:r>
        <w:rPr>
          <w:rFonts w:ascii="Garamond" w:hAnsi="Garamond" w:cs="Garamond"/>
          <w:sz w:val="32"/>
          <w:sz-cs w:val="32"/>
          <w:spacing w:val="0"/>
          <w:color w:val="000000"/>
        </w:rPr>
        <w:t xml:space="preserve">Why this matters: if someone doesn't know they can request a review, they won't. And that means their debt grows while they're in prison. When they get out, they're facing consequences such as driver's license suspensions and bad credit. All of these are serious barriers to successful reentry. </w:t>
      </w:r>
      <w:r>
        <w:rPr>
          <w:rFonts w:ascii="Helvetica" w:hAnsi="Helvetica" w:cs="Helvetica"/>
          <w:sz w:val="32"/>
          <w:sz-cs w:val="32"/>
          <w:spacing w:val="0"/>
          <w:color w:val="000000"/>
        </w:rPr>
        <w:t xml:space="preserve"/>
      </w:r>
    </w:p>
    <w:p>
      <w:pPr>
        <w:spacing w:after="213"/>
      </w:pPr>
      <w:r>
        <w:rPr>
          <w:rFonts w:ascii="Garamond" w:hAnsi="Garamond" w:cs="Garamond"/>
          <w:sz w:val="32"/>
          <w:sz-cs w:val="32"/>
          <w:spacing w:val="0"/>
          <w:color w:val="000000"/>
        </w:rPr>
        <w:t xml:space="preserve">Let's talk about the modification process. I went through the process myself, and it's not that easy. You have to find the right forms, like form 411, understand legal language, and gather documents like proof of incarceration. It's confusing, assumes legal knowledge, and everything must be printed and mailed, which is a huge barrier for people who are incarcerated.</w:t>
      </w:r>
      <w:r>
        <w:rPr>
          <w:rFonts w:ascii="Helvetica" w:hAnsi="Helvetica" w:cs="Helvetica"/>
          <w:sz w:val="32"/>
          <w:sz-cs w:val="32"/>
          <w:spacing w:val="0"/>
          <w:color w:val="000000"/>
        </w:rPr>
        <w:t xml:space="preserve"/>
      </w:r>
    </w:p>
    <w:p>
      <w:pPr>
        <w:spacing w:after="213"/>
      </w:pPr>
      <w:r>
        <w:rPr>
          <w:rFonts w:ascii="Garamond" w:hAnsi="Garamond" w:cs="Garamond"/>
          <w:sz w:val="32"/>
          <w:sz-cs w:val="32"/>
          <w:spacing w:val="0"/>
          <w:color w:val="000000"/>
        </w:rPr>
        <w:t xml:space="preserve">The arrears process is quite similar. It's different paperwork, but the same challenges. Hard to find forms, strict documentation, and a paper-based system that is not accessible to most incarcerated people. </w:t>
      </w:r>
      <w:r>
        <w:rPr>
          <w:rFonts w:ascii="Helvetica" w:hAnsi="Helvetica" w:cs="Helvetica"/>
          <w:sz w:val="32"/>
          <w:sz-cs w:val="32"/>
          <w:spacing w:val="0"/>
          <w:color w:val="000000"/>
        </w:rPr>
        <w:t xml:space="preserve"/>
      </w:r>
    </w:p>
    <w:p>
      <w:pPr>
        <w:spacing w:after="213"/>
      </w:pPr>
      <w:r>
        <w:rPr>
          <w:rFonts w:ascii="Garamond" w:hAnsi="Garamond" w:cs="Garamond"/>
          <w:sz w:val="32"/>
          <w:sz-cs w:val="32"/>
          <w:spacing w:val="0"/>
          <w:color w:val="000000"/>
        </w:rPr>
        <w:t xml:space="preserve">My main takeaway and finding is that simplification is needed. The process is overly complex, forms are full of legal jargon, everything has to be done by mail, and New York doesn't consistently notify people of their rights.</w:t>
      </w:r>
      <w:r>
        <w:rPr>
          <w:rFonts w:ascii="Helvetica" w:hAnsi="Helvetica" w:cs="Helvetica"/>
          <w:sz w:val="32"/>
          <w:sz-cs w:val="32"/>
          <w:spacing w:val="0"/>
          <w:color w:val="000000"/>
        </w:rPr>
        <w:t xml:space="preserve"/>
      </w:r>
    </w:p>
    <w:p>
      <w:pPr>
        <w:spacing w:after="213"/>
      </w:pPr>
      <w:r>
        <w:rPr>
          <w:rFonts w:ascii="Garamond" w:hAnsi="Garamond" w:cs="Garamond"/>
          <w:sz w:val="32"/>
          <w:sz-cs w:val="32"/>
          <w:spacing w:val="0"/>
          <w:color w:val="000000"/>
        </w:rPr>
        <w:t xml:space="preserve">Other states do better. New York should catch up. My recommendations are to simplify the process and language, digitize forms, allow online tracking, and most importantly, require notification right away so people actually know what they're legally entitled to. With these changes, we can reduce unnecessary debt, support reentry, and build a more just system for everyone. Thank you so much for your time and attention.</w:t>
      </w:r>
      <w:r>
        <w:rPr>
          <w:rFonts w:ascii="Helvetica" w:hAnsi="Helvetica" w:cs="Helvetica"/>
          <w:sz w:val="32"/>
          <w:sz-cs w:val="32"/>
          <w:spacing w:val="0"/>
          <w:color w:val="000000"/>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CocoaOOXMLWriter/2575.6</generator>
</meta>
</file>